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E9D" w:rsidRPr="005B004B" w:rsidRDefault="007E2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690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5B004B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ALLEGATO</w:t>
      </w:r>
      <w:r w:rsidRPr="005B004B">
        <w:rPr>
          <w:rFonts w:ascii="Calibri" w:hAnsi="Calibri" w:cs="Arial Unicode MS"/>
          <w:b/>
          <w:bCs/>
          <w:color w:val="000000"/>
          <w:spacing w:val="-14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B004B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</w:p>
    <w:p w:rsidR="00DC7E9D" w:rsidRPr="005B004B" w:rsidRDefault="007E2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30" w:hanging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5B004B"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 </w:t>
      </w:r>
      <w:r w:rsidRPr="005B004B">
        <w:rPr>
          <w:rFonts w:ascii="Calibri" w:hAnsi="Calibri" w:cs="Arial Unicode MS"/>
          <w:color w:val="000000"/>
          <w:spacing w:val="-2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Direttore</w:t>
      </w:r>
    </w:p>
    <w:p w:rsidR="00DC7E9D" w:rsidRPr="005B004B" w:rsidRDefault="007E2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30" w:right="5007" w:hanging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5B004B"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dell</w:t>
      </w:r>
      <w:r w:rsidRPr="005B004B"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5B004B"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INAF-INAF-Osservatorio</w:t>
      </w:r>
      <w:r w:rsidRPr="005B004B">
        <w:rPr>
          <w:rFonts w:ascii="Calibri" w:hAnsi="Calibri" w:cs="Arial Unicode MS"/>
          <w:color w:val="000000"/>
          <w:spacing w:val="-1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B004B"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Astronomico</w:t>
      </w:r>
      <w:r w:rsidRPr="005B004B">
        <w:rPr>
          <w:rFonts w:ascii="Calibri" w:hAnsi="Calibri" w:cs="Arial Unicode MS"/>
          <w:color w:val="000000"/>
          <w:spacing w:val="-1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B004B"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Pr="005B004B">
        <w:rPr>
          <w:rFonts w:ascii="Calibri" w:hAnsi="Calibri" w:cs="Arial Unicode MS"/>
          <w:color w:val="000000"/>
          <w:spacing w:val="-1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B004B"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Capodimonte Salita Moiariello, 16 </w:t>
      </w:r>
    </w:p>
    <w:p w:rsidR="00DC7E9D" w:rsidRPr="005B004B" w:rsidRDefault="007E2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30" w:right="5007" w:hanging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5B004B"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80131 </w:t>
      </w:r>
      <w:r w:rsidRPr="005B004B"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 w:rsidRPr="005B004B"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Napoli</w:t>
      </w:r>
    </w:p>
    <w:p w:rsidR="00DC7E9D" w:rsidRPr="005B004B" w:rsidRDefault="00DC7E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30" w:right="5007" w:hanging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DC7E9D" w:rsidRPr="005B004B" w:rsidRDefault="007E2DE3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130"/>
        <w:jc w:val="both"/>
        <w:rPr>
          <w:rFonts w:ascii="Calibri" w:eastAsia="Calibri" w:hAnsi="Calibri" w:cs="Calibri"/>
          <w:color w:val="auto"/>
          <w:sz w:val="22"/>
          <w:szCs w:val="22"/>
          <w:u w:color="000000"/>
        </w:rPr>
      </w:pP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Il/la</w:t>
      </w:r>
      <w:r w:rsidRPr="005B004B">
        <w:rPr>
          <w:rFonts w:ascii="Calibri" w:eastAsia="Palatino Linotype" w:hAnsi="Calibri" w:cs="Palatino Linotype"/>
          <w:spacing w:val="30"/>
          <w:sz w:val="22"/>
          <w:szCs w:val="22"/>
          <w:u w:color="000000"/>
        </w:rPr>
        <w:t xml:space="preserve"> 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sottoscritto/a</w:t>
      </w:r>
      <w:r w:rsidRPr="005B004B">
        <w:rPr>
          <w:rFonts w:ascii="Calibri" w:eastAsia="Palatino Linotype" w:hAnsi="Calibri" w:cs="Palatino Linotype"/>
          <w:spacing w:val="31"/>
          <w:sz w:val="22"/>
          <w:szCs w:val="22"/>
          <w:u w:color="000000"/>
        </w:rPr>
        <w:t xml:space="preserve"> 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(nome)</w:t>
      </w:r>
      <w:r w:rsidRPr="005B004B">
        <w:rPr>
          <w:rFonts w:ascii="Calibri" w:eastAsia="Palatino Linotype" w:hAnsi="Calibri" w:cs="Palatino Linotype"/>
          <w:spacing w:val="31"/>
          <w:sz w:val="22"/>
          <w:szCs w:val="22"/>
          <w:u w:color="000000"/>
        </w:rPr>
        <w:t xml:space="preserve"> 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.........................................................(cognome)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……………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..................................</w:t>
      </w:r>
      <w:r w:rsidRPr="005B004B">
        <w:rPr>
          <w:rFonts w:ascii="Calibri" w:eastAsia="Palatino Linotype" w:hAnsi="Calibri" w:cs="Palatino Linotype"/>
          <w:spacing w:val="30"/>
          <w:sz w:val="22"/>
          <w:szCs w:val="22"/>
          <w:u w:color="000000"/>
        </w:rPr>
        <w:t xml:space="preserve"> 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nato/a</w:t>
      </w:r>
      <w:r w:rsidRPr="005B004B">
        <w:rPr>
          <w:rFonts w:ascii="Calibri" w:eastAsia="Palatino Linotype" w:hAnsi="Calibri" w:cs="Palatino Linotype"/>
          <w:spacing w:val="-10"/>
          <w:sz w:val="22"/>
          <w:szCs w:val="22"/>
          <w:u w:color="000000"/>
        </w:rPr>
        <w:t>a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……………………………</w:t>
      </w:r>
      <w:r w:rsidRPr="005B004B">
        <w:rPr>
          <w:rFonts w:ascii="Calibri" w:eastAsia="Palatino Linotype" w:hAnsi="Calibri" w:cs="Palatino Linotype"/>
          <w:spacing w:val="-2"/>
          <w:sz w:val="22"/>
          <w:szCs w:val="22"/>
          <w:u w:color="000000"/>
        </w:rPr>
        <w:t>(prov.di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.............)il...............................codicefiscale: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………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..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………………</w:t>
      </w:r>
      <w:r w:rsidR="005B004B">
        <w:rPr>
          <w:rFonts w:ascii="Calibri" w:eastAsia="Palatino Linotype" w:hAnsi="Calibri" w:cs="Palatino Linotype"/>
          <w:sz w:val="22"/>
          <w:szCs w:val="22"/>
          <w:u w:color="000000"/>
        </w:rPr>
        <w:t>….</w:t>
      </w:r>
      <w:bookmarkStart w:id="0" w:name="_GoBack"/>
      <w:bookmarkEnd w:id="0"/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………………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residente</w:t>
      </w:r>
      <w:r w:rsidRPr="005B004B">
        <w:rPr>
          <w:rFonts w:ascii="Calibri" w:eastAsia="Palatino Linotype" w:hAnsi="Calibri" w:cs="Palatino Linotype"/>
          <w:spacing w:val="55"/>
          <w:sz w:val="22"/>
          <w:szCs w:val="22"/>
          <w:u w:color="000000"/>
        </w:rPr>
        <w:t xml:space="preserve"> 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in</w:t>
      </w:r>
      <w:r w:rsidRPr="005B004B">
        <w:rPr>
          <w:rFonts w:ascii="Calibri" w:eastAsia="Palatino Linotype" w:hAnsi="Calibri" w:cs="Palatino Linotype"/>
          <w:spacing w:val="55"/>
          <w:sz w:val="22"/>
          <w:szCs w:val="22"/>
          <w:u w:color="000000"/>
        </w:rPr>
        <w:t xml:space="preserve"> 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(localit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à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)</w:t>
      </w:r>
      <w:r w:rsidRPr="005B004B">
        <w:rPr>
          <w:rFonts w:ascii="Calibri" w:eastAsia="Palatino Linotype" w:hAnsi="Calibri" w:cs="Palatino Linotype"/>
          <w:spacing w:val="55"/>
          <w:sz w:val="22"/>
          <w:szCs w:val="22"/>
          <w:u w:color="000000"/>
        </w:rPr>
        <w:t xml:space="preserve"> 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........................................</w:t>
      </w:r>
      <w:r w:rsidRPr="005B004B">
        <w:rPr>
          <w:rFonts w:ascii="Calibri" w:eastAsia="Palatino Linotype" w:hAnsi="Calibri" w:cs="Palatino Linotype"/>
          <w:spacing w:val="55"/>
          <w:sz w:val="22"/>
          <w:szCs w:val="22"/>
          <w:u w:color="000000"/>
        </w:rPr>
        <w:t xml:space="preserve"> 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(via,</w:t>
      </w:r>
      <w:r w:rsidRPr="005B004B">
        <w:rPr>
          <w:rFonts w:ascii="Calibri" w:eastAsia="Palatino Linotype" w:hAnsi="Calibri" w:cs="Palatino Linotype"/>
          <w:spacing w:val="55"/>
          <w:sz w:val="22"/>
          <w:szCs w:val="22"/>
          <w:u w:color="000000"/>
        </w:rPr>
        <w:t xml:space="preserve"> </w:t>
      </w:r>
      <w:r w:rsidRPr="005B004B">
        <w:rPr>
          <w:rFonts w:ascii="Calibri" w:eastAsia="Palatino Linotype" w:hAnsi="Calibri" w:cs="Palatino Linotype"/>
          <w:spacing w:val="-2"/>
          <w:sz w:val="22"/>
          <w:szCs w:val="22"/>
          <w:u w:color="000000"/>
        </w:rPr>
        <w:t>piazza)</w:t>
      </w:r>
      <w:r w:rsidRPr="005B004B">
        <w:rPr>
          <w:rFonts w:ascii="Calibri" w:eastAsia="Palatino Linotype" w:hAnsi="Calibri" w:cs="Palatino Linotype"/>
          <w:spacing w:val="-2"/>
          <w:sz w:val="22"/>
          <w:szCs w:val="22"/>
          <w:u w:color="000000"/>
        </w:rPr>
        <w:t>…</w:t>
      </w:r>
      <w:r w:rsidRPr="005B004B">
        <w:rPr>
          <w:rFonts w:ascii="Calibri" w:eastAsia="Palatino Linotype" w:hAnsi="Calibri" w:cs="Palatino Linotype"/>
          <w:spacing w:val="-2"/>
          <w:sz w:val="22"/>
          <w:szCs w:val="22"/>
          <w:u w:color="000000"/>
        </w:rPr>
        <w:t>.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 xml:space="preserve">.................................................... n........ (indirizzo completo), formula istanza per essere ammesso/a </w:t>
      </w:r>
      <w:proofErr w:type="spellStart"/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a</w:t>
      </w:r>
      <w:proofErr w:type="spellEnd"/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 xml:space="preserve"> partecipare alla selezione indetta dall'INAF-INAF-Osservatorio Astronomico di Capodimonte</w:t>
      </w:r>
      <w:r w:rsidRPr="005B004B">
        <w:rPr>
          <w:rFonts w:ascii="Calibri" w:eastAsia="Palatino Linotype" w:hAnsi="Calibri" w:cs="Palatino Linotype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per l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’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assegnazione di una borsa di studio</w:t>
      </w:r>
      <w:r w:rsidRPr="005B004B">
        <w:rPr>
          <w:rFonts w:ascii="Calibri" w:eastAsia="Palatino Linotype" w:hAnsi="Calibri" w:cs="Palatino Linotype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 xml:space="preserve">dal titolo </w:t>
      </w:r>
      <w:r w:rsidRPr="005B004B">
        <w:rPr>
          <w:rFonts w:ascii="Calibri" w:eastAsia="Palatino Linotype" w:hAnsi="Calibri" w:cs="Palatino Linotype"/>
          <w:b/>
          <w:bCs/>
          <w:i/>
          <w:iCs/>
          <w:sz w:val="22"/>
          <w:szCs w:val="22"/>
          <w:u w:color="000000"/>
        </w:rPr>
        <w:t>”</w:t>
      </w:r>
      <w:r w:rsidRPr="005B004B">
        <w:rPr>
          <w:rFonts w:ascii="Palatino Linotype" w:eastAsia="Palatino Linotype" w:hAnsi="Palatino Linotype" w:cs="Palatino Linotype"/>
          <w:i/>
          <w:iCs/>
          <w:color w:val="auto"/>
          <w:sz w:val="22"/>
          <w:szCs w:val="22"/>
          <w:u w:color="000009"/>
        </w:rPr>
        <w:t xml:space="preserve">Supporto allo svolgimento della survey pubblica ARP@VST ed alla gestione della fase 1 (call for </w:t>
      </w:r>
      <w:proofErr w:type="spellStart"/>
      <w:r w:rsidRPr="005B004B">
        <w:rPr>
          <w:rFonts w:ascii="Palatino Linotype" w:eastAsia="Palatino Linotype" w:hAnsi="Palatino Linotype" w:cs="Palatino Linotype"/>
          <w:i/>
          <w:iCs/>
          <w:color w:val="auto"/>
          <w:sz w:val="22"/>
          <w:szCs w:val="22"/>
          <w:u w:color="000009"/>
        </w:rPr>
        <w:t>proposals</w:t>
      </w:r>
      <w:proofErr w:type="spellEnd"/>
      <w:r w:rsidRPr="005B004B">
        <w:rPr>
          <w:rFonts w:ascii="Palatino Linotype" w:eastAsia="Palatino Linotype" w:hAnsi="Palatino Linotype" w:cs="Palatino Linotype"/>
          <w:i/>
          <w:iCs/>
          <w:color w:val="auto"/>
          <w:sz w:val="22"/>
          <w:szCs w:val="22"/>
          <w:u w:color="000009"/>
        </w:rPr>
        <w:t xml:space="preserve"> e review) delle operazioni a VST</w:t>
      </w:r>
      <w:r w:rsidRPr="005B004B">
        <w:rPr>
          <w:rFonts w:ascii="Calibri" w:eastAsia="Palatino Linotype" w:hAnsi="Calibri" w:cs="Palatino Linotype"/>
          <w:b/>
          <w:bCs/>
          <w:i/>
          <w:iCs/>
          <w:color w:val="auto"/>
          <w:sz w:val="22"/>
          <w:szCs w:val="22"/>
          <w:u w:color="000000"/>
        </w:rPr>
        <w:t>”</w:t>
      </w:r>
    </w:p>
    <w:p w:rsidR="00DC7E9D" w:rsidRPr="005B004B" w:rsidRDefault="007E2DE3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130"/>
        <w:rPr>
          <w:rFonts w:ascii="Calibri" w:eastAsia="Calibri" w:hAnsi="Calibri" w:cs="Calibri"/>
          <w:sz w:val="22"/>
          <w:szCs w:val="22"/>
          <w:u w:color="000000"/>
        </w:rPr>
      </w:pP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Dichiara</w:t>
      </w:r>
      <w:r w:rsidRPr="005B004B">
        <w:rPr>
          <w:rFonts w:ascii="Calibri" w:eastAsia="Palatino Linotype" w:hAnsi="Calibri" w:cs="Palatino Linotype"/>
          <w:spacing w:val="-5"/>
          <w:sz w:val="22"/>
          <w:szCs w:val="22"/>
          <w:u w:color="000000"/>
        </w:rPr>
        <w:t xml:space="preserve"> 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sotto</w:t>
      </w:r>
      <w:r w:rsidRPr="005B004B">
        <w:rPr>
          <w:rFonts w:ascii="Calibri" w:eastAsia="Palatino Linotype" w:hAnsi="Calibri" w:cs="Palatino Linotype"/>
          <w:spacing w:val="-6"/>
          <w:sz w:val="22"/>
          <w:szCs w:val="22"/>
          <w:u w:color="000000"/>
        </w:rPr>
        <w:t xml:space="preserve"> 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la</w:t>
      </w:r>
      <w:r w:rsidRPr="005B004B">
        <w:rPr>
          <w:rFonts w:ascii="Calibri" w:eastAsia="Palatino Linotype" w:hAnsi="Calibri" w:cs="Palatino Linotype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propria</w:t>
      </w:r>
      <w:r w:rsidRPr="005B004B">
        <w:rPr>
          <w:rFonts w:ascii="Calibri" w:eastAsia="Palatino Linotype" w:hAnsi="Calibri" w:cs="Palatino Linotype"/>
          <w:spacing w:val="-5"/>
          <w:sz w:val="22"/>
          <w:szCs w:val="22"/>
          <w:u w:color="000000"/>
        </w:rPr>
        <w:t xml:space="preserve"> </w:t>
      </w:r>
      <w:r w:rsidRPr="005B004B">
        <w:rPr>
          <w:rFonts w:ascii="Calibri" w:eastAsia="Palatino Linotype" w:hAnsi="Calibri" w:cs="Palatino Linotype"/>
          <w:sz w:val="22"/>
          <w:szCs w:val="22"/>
          <w:u w:color="000000"/>
        </w:rPr>
        <w:t>personale</w:t>
      </w:r>
      <w:r w:rsidRPr="005B004B">
        <w:rPr>
          <w:rFonts w:ascii="Calibri" w:eastAsia="Palatino Linotype" w:hAnsi="Calibri" w:cs="Palatino Linotype"/>
          <w:spacing w:val="-4"/>
          <w:sz w:val="22"/>
          <w:szCs w:val="22"/>
          <w:u w:color="000000"/>
        </w:rPr>
        <w:t xml:space="preserve"> </w:t>
      </w:r>
      <w:r w:rsidRPr="005B004B">
        <w:rPr>
          <w:rFonts w:ascii="Calibri" w:eastAsia="Palatino Linotype" w:hAnsi="Calibri" w:cs="Palatino Linotype"/>
          <w:spacing w:val="-2"/>
          <w:sz w:val="22"/>
          <w:szCs w:val="22"/>
          <w:u w:color="000000"/>
        </w:rPr>
        <w:t>responsabilit</w:t>
      </w:r>
      <w:r w:rsidRPr="005B004B">
        <w:rPr>
          <w:rFonts w:ascii="Calibri" w:eastAsia="Palatino Linotype" w:hAnsi="Calibri" w:cs="Palatino Linotype"/>
          <w:spacing w:val="-2"/>
          <w:sz w:val="22"/>
          <w:szCs w:val="22"/>
          <w:u w:color="000000"/>
        </w:rPr>
        <w:t>à</w:t>
      </w:r>
      <w:r w:rsidRPr="005B004B">
        <w:rPr>
          <w:rFonts w:ascii="Calibri" w:eastAsia="Palatino Linotype" w:hAnsi="Calibri" w:cs="Palatino Linotype"/>
          <w:spacing w:val="-2"/>
          <w:sz w:val="22"/>
          <w:szCs w:val="22"/>
          <w:u w:color="000000"/>
        </w:rPr>
        <w:t>:</w:t>
      </w:r>
    </w:p>
    <w:p w:rsidR="00DC7E9D" w:rsidRPr="005B004B" w:rsidRDefault="007E2DE3">
      <w:pPr>
        <w:pStyle w:val="Default"/>
        <w:widowControl w:val="0"/>
        <w:numPr>
          <w:ilvl w:val="0"/>
          <w:numId w:val="2"/>
        </w:numPr>
        <w:spacing w:before="0" w:line="360" w:lineRule="auto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</w:t>
      </w:r>
      <w:r w:rsidRPr="005B004B">
        <w:rPr>
          <w:rFonts w:ascii="Titillium" w:eastAsia="Titillium" w:hAnsi="Titillium" w:cs="Titillium"/>
          <w:spacing w:val="-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essere</w:t>
      </w:r>
      <w:r w:rsidRPr="005B004B">
        <w:rPr>
          <w:rFonts w:ascii="Titillium" w:eastAsia="Titillium" w:hAnsi="Titillium" w:cs="Titillium"/>
          <w:spacing w:val="-1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>cittadino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ab/>
      </w:r>
      <w:r w:rsidRPr="005B004B">
        <w:rPr>
          <w:rFonts w:ascii="Titillium" w:eastAsia="Titillium" w:hAnsi="Titillium" w:cs="Titillium"/>
          <w:spacing w:val="-10"/>
          <w:sz w:val="22"/>
          <w:szCs w:val="22"/>
          <w:u w:color="000000"/>
        </w:rPr>
        <w:t>;</w:t>
      </w:r>
    </w:p>
    <w:p w:rsidR="00DC7E9D" w:rsidRPr="005B004B" w:rsidRDefault="007E2DE3">
      <w:pPr>
        <w:pStyle w:val="Default"/>
        <w:widowControl w:val="0"/>
        <w:numPr>
          <w:ilvl w:val="0"/>
          <w:numId w:val="3"/>
        </w:numPr>
        <w:spacing w:before="0" w:line="360" w:lineRule="auto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essere</w:t>
      </w:r>
      <w:r w:rsidRPr="005B004B">
        <w:rPr>
          <w:rFonts w:ascii="Titillium" w:eastAsia="Titillium" w:hAnsi="Titillium" w:cs="Titillium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in</w:t>
      </w:r>
      <w:r w:rsidRPr="005B004B">
        <w:rPr>
          <w:rFonts w:ascii="Titillium" w:eastAsia="Titillium" w:hAnsi="Titillium" w:cs="Titillium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godimento</w:t>
      </w:r>
      <w:r w:rsidRPr="005B004B">
        <w:rPr>
          <w:rFonts w:ascii="Titillium" w:eastAsia="Titillium" w:hAnsi="Titillium" w:cs="Titillium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dei</w:t>
      </w:r>
      <w:r w:rsidRPr="005B004B">
        <w:rPr>
          <w:rFonts w:ascii="Titillium" w:eastAsia="Titillium" w:hAnsi="Titillium" w:cs="Titillium"/>
          <w:spacing w:val="-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diritti</w:t>
      </w:r>
      <w:r w:rsidRPr="005B004B">
        <w:rPr>
          <w:rFonts w:ascii="Titillium" w:eastAsia="Titillium" w:hAnsi="Titillium" w:cs="Titillium"/>
          <w:spacing w:val="-5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civili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e</w:t>
      </w:r>
      <w:r w:rsidRPr="005B004B">
        <w:rPr>
          <w:rFonts w:ascii="Titillium" w:eastAsia="Titillium" w:hAnsi="Titillium" w:cs="Titillium"/>
          <w:spacing w:val="-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>politici;</w:t>
      </w:r>
    </w:p>
    <w:p w:rsidR="00DC7E9D" w:rsidRPr="005B004B" w:rsidRDefault="007E2DE3">
      <w:pPr>
        <w:pStyle w:val="Default"/>
        <w:widowControl w:val="0"/>
        <w:numPr>
          <w:ilvl w:val="0"/>
          <w:numId w:val="4"/>
        </w:numPr>
        <w:spacing w:before="0" w:line="360" w:lineRule="auto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</w:t>
      </w:r>
      <w:r w:rsidRPr="005B004B">
        <w:rPr>
          <w:rFonts w:ascii="Titillium" w:eastAsia="Titillium" w:hAnsi="Titillium" w:cs="Titillium"/>
          <w:spacing w:val="-5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aver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assolto</w:t>
      </w:r>
      <w:r w:rsidRPr="005B004B">
        <w:rPr>
          <w:rFonts w:ascii="Titillium" w:eastAsia="Titillium" w:hAnsi="Titillium" w:cs="Titillium"/>
          <w:spacing w:val="-6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gli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obblighi</w:t>
      </w:r>
      <w:r w:rsidRPr="005B004B">
        <w:rPr>
          <w:rFonts w:ascii="Titillium" w:eastAsia="Titillium" w:hAnsi="Titillium" w:cs="Titillium"/>
          <w:spacing w:val="-5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leva</w:t>
      </w:r>
      <w:r w:rsidRPr="005B004B">
        <w:rPr>
          <w:rFonts w:ascii="Titillium" w:eastAsia="Titillium" w:hAnsi="Titillium" w:cs="Titillium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o</w:t>
      </w:r>
      <w:r w:rsidRPr="005B004B">
        <w:rPr>
          <w:rFonts w:ascii="Titillium" w:eastAsia="Titillium" w:hAnsi="Titillium" w:cs="Titillium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</w:t>
      </w:r>
      <w:r w:rsidRPr="005B004B">
        <w:rPr>
          <w:rFonts w:ascii="Titillium" w:eastAsia="Titillium" w:hAnsi="Titillium" w:cs="Titillium"/>
          <w:spacing w:val="-5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essere</w:t>
      </w:r>
      <w:r w:rsidRPr="005B004B">
        <w:rPr>
          <w:rFonts w:ascii="Titillium" w:eastAsia="Titillium" w:hAnsi="Titillium" w:cs="Titillium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militesente,</w:t>
      </w:r>
      <w:r w:rsidRPr="005B004B">
        <w:rPr>
          <w:rFonts w:ascii="Titillium" w:eastAsia="Titillium" w:hAnsi="Titillium" w:cs="Titillium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ovvero</w:t>
      </w:r>
      <w:r w:rsidRPr="005B004B">
        <w:rPr>
          <w:rFonts w:ascii="Titillium" w:eastAsia="Titillium" w:hAnsi="Titillium" w:cs="Titillium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>(specificare)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ab/>
      </w:r>
      <w:r w:rsidRPr="005B004B">
        <w:rPr>
          <w:rFonts w:ascii="Titillium" w:eastAsia="Titillium" w:hAnsi="Titillium" w:cs="Titillium"/>
          <w:spacing w:val="-10"/>
          <w:sz w:val="22"/>
          <w:szCs w:val="22"/>
          <w:u w:color="000000"/>
        </w:rPr>
        <w:t>;</w:t>
      </w:r>
    </w:p>
    <w:p w:rsidR="00DC7E9D" w:rsidRPr="005B004B" w:rsidRDefault="007E2DE3">
      <w:pPr>
        <w:pStyle w:val="Default"/>
        <w:widowControl w:val="0"/>
        <w:numPr>
          <w:ilvl w:val="0"/>
          <w:numId w:val="5"/>
        </w:numPr>
        <w:spacing w:before="2" w:line="360" w:lineRule="auto"/>
        <w:ind w:right="697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non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aver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riportato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condanne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penali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né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aver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procedimenti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penali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pendenti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(in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caso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 xml:space="preserve">contrario, specificare di quali condanne o procedimenti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si tratti)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ab/>
      </w:r>
      <w:r w:rsidRPr="005B004B">
        <w:rPr>
          <w:rFonts w:ascii="Titillium" w:eastAsia="Titillium" w:hAnsi="Titillium" w:cs="Titillium"/>
          <w:spacing w:val="-10"/>
          <w:sz w:val="22"/>
          <w:szCs w:val="22"/>
          <w:u w:color="000000"/>
        </w:rPr>
        <w:t>;</w:t>
      </w:r>
    </w:p>
    <w:p w:rsidR="00DC7E9D" w:rsidRPr="005B004B" w:rsidRDefault="007E2DE3">
      <w:pPr>
        <w:pStyle w:val="Default"/>
        <w:widowControl w:val="0"/>
        <w:numPr>
          <w:ilvl w:val="0"/>
          <w:numId w:val="6"/>
        </w:numPr>
        <w:spacing w:before="0" w:line="360" w:lineRule="auto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</w:t>
      </w:r>
      <w:r w:rsidRPr="005B004B">
        <w:rPr>
          <w:rFonts w:ascii="Titillium" w:eastAsia="Titillium" w:hAnsi="Titillium" w:cs="Titillium"/>
          <w:spacing w:val="-6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essere</w:t>
      </w:r>
      <w:r w:rsidRPr="005B004B">
        <w:rPr>
          <w:rFonts w:ascii="Titillium" w:eastAsia="Titillium" w:hAnsi="Titillium" w:cs="Titillium"/>
          <w:spacing w:val="-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in</w:t>
      </w:r>
      <w:r w:rsidRPr="005B004B">
        <w:rPr>
          <w:rFonts w:ascii="Titillium" w:eastAsia="Titillium" w:hAnsi="Titillium" w:cs="Titillium"/>
          <w:spacing w:val="-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possesso</w:t>
      </w:r>
      <w:r w:rsidRPr="005B004B">
        <w:rPr>
          <w:rFonts w:ascii="Titillium" w:eastAsia="Titillium" w:hAnsi="Titillium" w:cs="Titillium"/>
          <w:spacing w:val="-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del</w:t>
      </w:r>
      <w:r w:rsidRPr="005B004B">
        <w:rPr>
          <w:rFonts w:ascii="Titillium" w:eastAsia="Titillium" w:hAnsi="Titillium" w:cs="Titillium"/>
          <w:spacing w:val="-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titolo</w:t>
      </w:r>
      <w:r w:rsidRPr="005B004B">
        <w:rPr>
          <w:rFonts w:ascii="Titillium" w:eastAsia="Titillium" w:hAnsi="Titillium" w:cs="Titillium"/>
          <w:spacing w:val="-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………………………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in</w:t>
      </w:r>
      <w:r w:rsidRPr="005B004B">
        <w:rPr>
          <w:rFonts w:ascii="Titillium" w:eastAsia="Titillium" w:hAnsi="Titillium" w:cs="Titillium"/>
          <w:spacing w:val="-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>………………….………………</w:t>
      </w:r>
    </w:p>
    <w:p w:rsidR="00DC7E9D" w:rsidRPr="005B004B" w:rsidRDefault="007E2DE3">
      <w:pPr>
        <w:pStyle w:val="Default"/>
        <w:widowControl w:val="0"/>
        <w:numPr>
          <w:ilvl w:val="0"/>
          <w:numId w:val="6"/>
        </w:numPr>
        <w:spacing w:before="0" w:line="360" w:lineRule="auto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>conseguito</w:t>
      </w:r>
      <w:r w:rsidRPr="005B004B">
        <w:rPr>
          <w:rFonts w:ascii="Titillium" w:eastAsia="Titillium" w:hAnsi="Titillium" w:cs="Titillium"/>
          <w:spacing w:val="-7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il</w:t>
      </w:r>
      <w:r w:rsidRPr="005B004B">
        <w:rPr>
          <w:rFonts w:ascii="Titillium" w:eastAsia="Titillium" w:hAnsi="Titillium" w:cs="Titillium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>…………………….presso……...………………………………</w:t>
      </w:r>
    </w:p>
    <w:p w:rsidR="00DC7E9D" w:rsidRPr="005B004B" w:rsidRDefault="007E2DE3">
      <w:pPr>
        <w:pStyle w:val="Default"/>
        <w:widowControl w:val="0"/>
        <w:numPr>
          <w:ilvl w:val="0"/>
          <w:numId w:val="7"/>
        </w:numPr>
        <w:spacing w:before="2" w:line="360" w:lineRule="auto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>con</w:t>
      </w:r>
      <w:r w:rsidRPr="005B004B">
        <w:rPr>
          <w:rFonts w:ascii="Titillium" w:eastAsia="Titillium" w:hAnsi="Titillium" w:cs="Titillium"/>
          <w:spacing w:val="-1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la</w:t>
      </w:r>
      <w:r w:rsidRPr="005B004B">
        <w:rPr>
          <w:rFonts w:ascii="Titillium" w:eastAsia="Titillium" w:hAnsi="Titillium" w:cs="Titillium"/>
          <w:spacing w:val="-1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>votazione……………………………………………………………………</w:t>
      </w:r>
    </w:p>
    <w:p w:rsidR="00DC7E9D" w:rsidRPr="005B004B" w:rsidRDefault="007E2DE3">
      <w:pPr>
        <w:pStyle w:val="Default"/>
        <w:widowControl w:val="0"/>
        <w:numPr>
          <w:ilvl w:val="0"/>
          <w:numId w:val="8"/>
        </w:numPr>
        <w:spacing w:before="0" w:line="360" w:lineRule="auto"/>
        <w:ind w:right="695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aver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usufruito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dei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seguenti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contratti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ricerca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e/o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borse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studio:</w:t>
      </w:r>
      <w:r w:rsidRPr="005B004B">
        <w:rPr>
          <w:rFonts w:ascii="Titillium" w:eastAsia="Titillium" w:hAnsi="Titillium" w:cs="Titillium"/>
          <w:spacing w:val="40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 xml:space="preserve">……………………………..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(indicare la durata e l’Ente);</w:t>
      </w:r>
    </w:p>
    <w:p w:rsidR="00DC7E9D" w:rsidRPr="005B004B" w:rsidRDefault="007E2DE3">
      <w:pPr>
        <w:pStyle w:val="Default"/>
        <w:widowControl w:val="0"/>
        <w:numPr>
          <w:ilvl w:val="0"/>
          <w:numId w:val="8"/>
        </w:numPr>
        <w:spacing w:before="0" w:line="360" w:lineRule="auto"/>
        <w:ind w:right="694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</w:t>
      </w:r>
      <w:r w:rsidRPr="005B004B">
        <w:rPr>
          <w:rFonts w:ascii="Titillium" w:eastAsia="Titillium" w:hAnsi="Titillium" w:cs="Titillium"/>
          <w:spacing w:val="3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avere</w:t>
      </w:r>
      <w:r w:rsidRPr="005B004B">
        <w:rPr>
          <w:rFonts w:ascii="Titillium" w:eastAsia="Titillium" w:hAnsi="Titillium" w:cs="Titillium"/>
          <w:spacing w:val="31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in</w:t>
      </w:r>
      <w:r w:rsidRPr="005B004B">
        <w:rPr>
          <w:rFonts w:ascii="Titillium" w:eastAsia="Titillium" w:hAnsi="Titillium" w:cs="Titillium"/>
          <w:spacing w:val="3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corso</w:t>
      </w:r>
      <w:r w:rsidRPr="005B004B">
        <w:rPr>
          <w:rFonts w:ascii="Titillium" w:eastAsia="Titillium" w:hAnsi="Titillium" w:cs="Titillium"/>
          <w:spacing w:val="3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il</w:t>
      </w:r>
      <w:r w:rsidRPr="005B004B">
        <w:rPr>
          <w:rFonts w:ascii="Titillium" w:eastAsia="Titillium" w:hAnsi="Titillium" w:cs="Titillium"/>
          <w:spacing w:val="3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seguente</w:t>
      </w:r>
      <w:r w:rsidRPr="005B004B">
        <w:rPr>
          <w:rFonts w:ascii="Titillium" w:eastAsia="Titillium" w:hAnsi="Titillium" w:cs="Titillium"/>
          <w:spacing w:val="37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contratto</w:t>
      </w:r>
      <w:r w:rsidRPr="005B004B">
        <w:rPr>
          <w:rFonts w:ascii="Titillium" w:eastAsia="Titillium" w:hAnsi="Titillium" w:cs="Titillium"/>
          <w:spacing w:val="3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</w:t>
      </w:r>
      <w:r w:rsidRPr="005B004B">
        <w:rPr>
          <w:rFonts w:ascii="Titillium" w:eastAsia="Titillium" w:hAnsi="Titillium" w:cs="Titillium"/>
          <w:spacing w:val="3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ricerca</w:t>
      </w:r>
      <w:r w:rsidRPr="005B004B">
        <w:rPr>
          <w:rFonts w:ascii="Titillium" w:eastAsia="Titillium" w:hAnsi="Titillium" w:cs="Titillium"/>
          <w:spacing w:val="3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o</w:t>
      </w:r>
      <w:r w:rsidRPr="005B004B">
        <w:rPr>
          <w:rFonts w:ascii="Titillium" w:eastAsia="Titillium" w:hAnsi="Titillium" w:cs="Titillium"/>
          <w:spacing w:val="31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borsa</w:t>
      </w:r>
      <w:r w:rsidRPr="005B004B">
        <w:rPr>
          <w:rFonts w:ascii="Titillium" w:eastAsia="Titillium" w:hAnsi="Titillium" w:cs="Titillium"/>
          <w:spacing w:val="3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</w:t>
      </w:r>
      <w:r w:rsidRPr="005B004B">
        <w:rPr>
          <w:rFonts w:ascii="Titillium" w:eastAsia="Titillium" w:hAnsi="Titillium" w:cs="Titillium"/>
          <w:spacing w:val="3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studio:</w:t>
      </w:r>
      <w:r w:rsidRPr="005B004B">
        <w:rPr>
          <w:rFonts w:ascii="Titillium" w:eastAsia="Titillium" w:hAnsi="Titillium" w:cs="Titillium"/>
          <w:spacing w:val="32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……………………..</w:t>
      </w:r>
      <w:r w:rsidRPr="005B004B">
        <w:rPr>
          <w:rFonts w:ascii="Titillium" w:eastAsia="Titillium" w:hAnsi="Titillium" w:cs="Titillium"/>
          <w:spacing w:val="31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(indicare</w:t>
      </w:r>
      <w:r w:rsidRPr="005B004B">
        <w:rPr>
          <w:rFonts w:ascii="Titillium" w:eastAsia="Titillium" w:hAnsi="Titillium" w:cs="Titillium"/>
          <w:spacing w:val="3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la durata e l’Ente);</w:t>
      </w:r>
    </w:p>
    <w:p w:rsidR="00DC7E9D" w:rsidRPr="005B004B" w:rsidRDefault="007E2DE3">
      <w:pPr>
        <w:pStyle w:val="Default"/>
        <w:widowControl w:val="0"/>
        <w:numPr>
          <w:ilvl w:val="0"/>
          <w:numId w:val="8"/>
        </w:numPr>
        <w:spacing w:before="0" w:line="360" w:lineRule="auto"/>
        <w:ind w:right="694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 avere adeguata conoscenza della lingua inglese.</w:t>
      </w:r>
    </w:p>
    <w:p w:rsidR="00DC7E9D" w:rsidRPr="005B004B" w:rsidRDefault="00DC7E9D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right="694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</w:p>
    <w:p w:rsidR="00DC7E9D" w:rsidRPr="005B004B" w:rsidRDefault="007E2DE3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 w:line="360" w:lineRule="auto"/>
        <w:ind w:right="5633" w:firstLine="132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pacing w:val="-8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Allega la seguente documentazione:</w:t>
      </w:r>
    </w:p>
    <w:p w:rsidR="00DC7E9D" w:rsidRPr="005B004B" w:rsidRDefault="007E2DE3">
      <w:pPr>
        <w:pStyle w:val="Default"/>
        <w:widowControl w:val="0"/>
        <w:numPr>
          <w:ilvl w:val="1"/>
          <w:numId w:val="8"/>
        </w:numPr>
        <w:spacing w:before="0" w:line="360" w:lineRule="auto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>curriculum</w:t>
      </w:r>
      <w:r w:rsidRPr="005B004B">
        <w:rPr>
          <w:rFonts w:ascii="Titillium" w:eastAsia="Titillium" w:hAnsi="Titillium" w:cs="Titillium"/>
          <w:spacing w:val="-7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vitae</w:t>
      </w:r>
      <w:r w:rsidRPr="005B004B">
        <w:rPr>
          <w:rFonts w:ascii="Titillium" w:eastAsia="Titillium" w:hAnsi="Titillium" w:cs="Titillium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et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studiorum,</w:t>
      </w:r>
      <w:r w:rsidRPr="005B004B">
        <w:rPr>
          <w:rFonts w:ascii="Titillium" w:eastAsia="Titillium" w:hAnsi="Titillium" w:cs="Titillium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in</w:t>
      </w:r>
      <w:r w:rsidRPr="005B004B">
        <w:rPr>
          <w:rFonts w:ascii="Titillium" w:eastAsia="Titillium" w:hAnsi="Titillium" w:cs="Titillium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cui</w:t>
      </w:r>
      <w:r w:rsidRPr="005B004B">
        <w:rPr>
          <w:rFonts w:ascii="Titillium" w:eastAsia="Titillium" w:hAnsi="Titillium" w:cs="Titillium"/>
          <w:spacing w:val="-1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siano</w:t>
      </w:r>
      <w:r w:rsidRPr="005B004B">
        <w:rPr>
          <w:rFonts w:ascii="Titillium" w:eastAsia="Titillium" w:hAnsi="Titillium" w:cs="Titillium"/>
          <w:spacing w:val="-5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indicate</w:t>
      </w:r>
      <w:r w:rsidRPr="005B004B">
        <w:rPr>
          <w:rFonts w:ascii="Titillium" w:eastAsia="Titillium" w:hAnsi="Titillium" w:cs="Titillium"/>
          <w:spacing w:val="-5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anche</w:t>
      </w:r>
      <w:r w:rsidRPr="005B004B">
        <w:rPr>
          <w:rFonts w:ascii="Titillium" w:eastAsia="Titillium" w:hAnsi="Titillium" w:cs="Titillium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eventuali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borse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studio</w:t>
      </w:r>
      <w:r w:rsidRPr="005B004B">
        <w:rPr>
          <w:rFonts w:ascii="Titillium" w:eastAsia="Titillium" w:hAnsi="Titillium" w:cs="Titillium"/>
          <w:spacing w:val="-6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fruite</w:t>
      </w:r>
      <w:r w:rsidRPr="005B004B">
        <w:rPr>
          <w:rFonts w:ascii="Titillium" w:eastAsia="Titillium" w:hAnsi="Titillium" w:cs="Titillium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in</w:t>
      </w:r>
      <w:r w:rsidRPr="005B004B">
        <w:rPr>
          <w:rFonts w:ascii="Titillium" w:eastAsia="Titillium" w:hAnsi="Titillium" w:cs="Titillium"/>
          <w:spacing w:val="-5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>precedenza;</w:t>
      </w:r>
    </w:p>
    <w:p w:rsidR="00DC7E9D" w:rsidRPr="005B004B" w:rsidRDefault="007E2DE3">
      <w:pPr>
        <w:pStyle w:val="Default"/>
        <w:widowControl w:val="0"/>
        <w:numPr>
          <w:ilvl w:val="1"/>
          <w:numId w:val="8"/>
        </w:numPr>
        <w:spacing w:before="1" w:line="360" w:lineRule="auto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>elenco</w:t>
      </w:r>
      <w:r w:rsidRPr="005B004B">
        <w:rPr>
          <w:rFonts w:ascii="Titillium" w:eastAsia="Titillium" w:hAnsi="Titillium" w:cs="Titillium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delle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 xml:space="preserve"> pubblicazioni;</w:t>
      </w:r>
    </w:p>
    <w:p w:rsidR="00DC7E9D" w:rsidRPr="005B004B" w:rsidRDefault="007E2DE3">
      <w:pPr>
        <w:pStyle w:val="Default"/>
        <w:widowControl w:val="0"/>
        <w:numPr>
          <w:ilvl w:val="1"/>
          <w:numId w:val="8"/>
        </w:numPr>
        <w:spacing w:before="0" w:line="360" w:lineRule="auto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lastRenderedPageBreak/>
        <w:t>eventuali</w:t>
      </w:r>
      <w:r w:rsidRPr="005B004B">
        <w:rPr>
          <w:rFonts w:ascii="Titillium" w:eastAsia="Titillium" w:hAnsi="Titillium" w:cs="Titillium"/>
          <w:spacing w:val="-8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lavori</w:t>
      </w:r>
      <w:r w:rsidRPr="005B004B">
        <w:rPr>
          <w:rFonts w:ascii="Titillium" w:eastAsia="Titillium" w:hAnsi="Titillium" w:cs="Titillium"/>
          <w:spacing w:val="-6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il</w:t>
      </w:r>
      <w:r w:rsidRPr="005B004B">
        <w:rPr>
          <w:rFonts w:ascii="Titillium" w:eastAsia="Titillium" w:hAnsi="Titillium" w:cs="Titillium"/>
          <w:spacing w:val="-6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candidato</w:t>
      </w:r>
      <w:r w:rsidRPr="005B004B">
        <w:rPr>
          <w:rFonts w:ascii="Titillium" w:eastAsia="Titillium" w:hAnsi="Titillium" w:cs="Titillium"/>
          <w:spacing w:val="-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ritenga</w:t>
      </w:r>
      <w:r w:rsidRPr="005B004B">
        <w:rPr>
          <w:rFonts w:ascii="Titillium" w:eastAsia="Titillium" w:hAnsi="Titillium" w:cs="Titillium"/>
          <w:spacing w:val="-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utile</w:t>
      </w:r>
      <w:r w:rsidRPr="005B004B">
        <w:rPr>
          <w:rFonts w:ascii="Titillium" w:eastAsia="Titillium" w:hAnsi="Titillium" w:cs="Titillium"/>
          <w:spacing w:val="-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per</w:t>
      </w:r>
      <w:r w:rsidRPr="005B004B">
        <w:rPr>
          <w:rFonts w:ascii="Titillium" w:eastAsia="Titillium" w:hAnsi="Titillium" w:cs="Titillium"/>
          <w:spacing w:val="-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qualificare</w:t>
      </w:r>
      <w:r w:rsidRPr="005B004B">
        <w:rPr>
          <w:rFonts w:ascii="Titillium" w:eastAsia="Titillium" w:hAnsi="Titillium" w:cs="Titillium"/>
          <w:spacing w:val="-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il</w:t>
      </w:r>
      <w:r w:rsidRPr="005B004B">
        <w:rPr>
          <w:rFonts w:ascii="Titillium" w:eastAsia="Titillium" w:hAnsi="Titillium" w:cs="Titillium"/>
          <w:spacing w:val="-6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proprio</w:t>
      </w:r>
      <w:r w:rsidRPr="005B004B">
        <w:rPr>
          <w:rFonts w:ascii="Titillium" w:eastAsia="Titillium" w:hAnsi="Titillium" w:cs="Titillium"/>
          <w:spacing w:val="-4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curriculum</w:t>
      </w:r>
      <w:r w:rsidRPr="005B004B">
        <w:rPr>
          <w:rFonts w:ascii="Titillium" w:eastAsia="Titillium" w:hAnsi="Titillium" w:cs="Titillium"/>
          <w:spacing w:val="-7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>scientifico;</w:t>
      </w:r>
    </w:p>
    <w:p w:rsidR="00DC7E9D" w:rsidRPr="005B004B" w:rsidRDefault="007E2DE3">
      <w:pPr>
        <w:pStyle w:val="Default"/>
        <w:widowControl w:val="0"/>
        <w:numPr>
          <w:ilvl w:val="1"/>
          <w:numId w:val="9"/>
        </w:numPr>
        <w:spacing w:before="2" w:line="360" w:lineRule="auto"/>
        <w:ind w:right="696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 xml:space="preserve">nel caso di cittadini stranieri, copia del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certificato o diploma di laurea dal quale risultino anche l’elenco degli esami e il voto finale, o del titolo straniero equipollente;</w:t>
      </w:r>
    </w:p>
    <w:p w:rsidR="00DC7E9D" w:rsidRPr="005B004B" w:rsidRDefault="007E2DE3">
      <w:pPr>
        <w:pStyle w:val="Default"/>
        <w:widowControl w:val="0"/>
        <w:numPr>
          <w:ilvl w:val="1"/>
          <w:numId w:val="8"/>
        </w:numPr>
        <w:spacing w:before="0" w:line="360" w:lineRule="auto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>elenco</w:t>
      </w:r>
      <w:r w:rsidRPr="005B004B">
        <w:rPr>
          <w:rFonts w:ascii="Titillium" w:eastAsia="Titillium" w:hAnsi="Titillium" w:cs="Titillium"/>
          <w:spacing w:val="-5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dei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titoli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e</w:t>
      </w:r>
      <w:r w:rsidRPr="005B004B">
        <w:rPr>
          <w:rFonts w:ascii="Titillium" w:eastAsia="Titillium" w:hAnsi="Titillium" w:cs="Titillium"/>
          <w:spacing w:val="-3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ogni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documento</w:t>
      </w:r>
      <w:r w:rsidRPr="005B004B">
        <w:rPr>
          <w:rFonts w:ascii="Titillium" w:eastAsia="Titillium" w:hAnsi="Titillium" w:cs="Titillium"/>
          <w:spacing w:val="-2"/>
          <w:sz w:val="22"/>
          <w:szCs w:val="22"/>
          <w:u w:color="000000"/>
        </w:rPr>
        <w:t xml:space="preserve"> presentato;</w:t>
      </w:r>
    </w:p>
    <w:p w:rsidR="00DC7E9D" w:rsidRPr="005B004B" w:rsidRDefault="007E2DE3">
      <w:pPr>
        <w:pStyle w:val="Default"/>
        <w:widowControl w:val="0"/>
        <w:numPr>
          <w:ilvl w:val="1"/>
          <w:numId w:val="8"/>
        </w:numPr>
        <w:spacing w:before="1" w:line="360" w:lineRule="auto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>dichiarazione</w:t>
      </w:r>
      <w:r w:rsidRPr="005B004B">
        <w:rPr>
          <w:rFonts w:ascii="Titillium" w:eastAsia="Titillium" w:hAnsi="Titillium" w:cs="Titillium"/>
          <w:spacing w:val="-6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secondo</w:t>
      </w:r>
      <w:r w:rsidRPr="005B004B">
        <w:rPr>
          <w:rFonts w:ascii="Titillium" w:eastAsia="Titillium" w:hAnsi="Titillium" w:cs="Titillium"/>
          <w:spacing w:val="-7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il</w:t>
      </w:r>
      <w:r w:rsidRPr="005B004B">
        <w:rPr>
          <w:rFonts w:ascii="Titillium" w:eastAsia="Titillium" w:hAnsi="Titillium" w:cs="Titillium"/>
          <w:spacing w:val="-6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fac-simile</w:t>
      </w:r>
      <w:r w:rsidRPr="005B004B">
        <w:rPr>
          <w:rFonts w:ascii="Titillium" w:eastAsia="Titillium" w:hAnsi="Titillium" w:cs="Titillium"/>
          <w:spacing w:val="-5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all’allegato</w:t>
      </w:r>
      <w:r w:rsidRPr="005B004B">
        <w:rPr>
          <w:rFonts w:ascii="Titillium" w:eastAsia="Titillium" w:hAnsi="Titillium" w:cs="Titillium"/>
          <w:spacing w:val="-6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pacing w:val="-5"/>
          <w:sz w:val="22"/>
          <w:szCs w:val="22"/>
          <w:u w:color="000000"/>
        </w:rPr>
        <w:t>B.</w:t>
      </w:r>
    </w:p>
    <w:p w:rsidR="00DC7E9D" w:rsidRPr="005B004B" w:rsidRDefault="00DC7E9D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 w:line="360" w:lineRule="auto"/>
        <w:rPr>
          <w:rFonts w:ascii="Titillium" w:eastAsia="Titillium" w:hAnsi="Titillium" w:cs="Titillium"/>
          <w:sz w:val="22"/>
          <w:szCs w:val="22"/>
          <w:u w:color="000000"/>
        </w:rPr>
      </w:pPr>
    </w:p>
    <w:p w:rsidR="00DC7E9D" w:rsidRPr="005B004B" w:rsidRDefault="007E2DE3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133" w:right="57" w:hanging="3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 xml:space="preserve">Il/la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sottoscritto/a dichiara, inoltre, di autorizzare l’Amministrazione dell’INAF-INAF-Osservatorio Astronomico di Capodimonte alla trattazione dei propri dati personali per le esclusive finalità della selezione in oggetto.</w:t>
      </w:r>
    </w:p>
    <w:p w:rsidR="00DC7E9D" w:rsidRPr="005B004B" w:rsidRDefault="007E2DE3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133" w:right="57" w:hanging="3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  <w:r w:rsidRPr="005B004B">
        <w:rPr>
          <w:rFonts w:ascii="Titillium" w:eastAsia="Titillium" w:hAnsi="Titillium" w:cs="Titillium"/>
          <w:sz w:val="22"/>
          <w:szCs w:val="22"/>
          <w:u w:color="000000"/>
        </w:rPr>
        <w:t xml:space="preserve">Il/la sottoscritto/a desidera che le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 xml:space="preserve">comunicazioni riguardanti la presente selezione siano inviate al seguente indirizzo, comprensivo di </w:t>
      </w:r>
      <w:proofErr w:type="spellStart"/>
      <w:r w:rsidRPr="005B004B">
        <w:rPr>
          <w:rFonts w:ascii="Titillium" w:eastAsia="Titillium" w:hAnsi="Titillium" w:cs="Titillium"/>
          <w:sz w:val="22"/>
          <w:szCs w:val="22"/>
          <w:u w:color="000000"/>
        </w:rPr>
        <w:t>c.a.p.</w:t>
      </w:r>
      <w:proofErr w:type="spellEnd"/>
      <w:r w:rsidRPr="005B004B">
        <w:rPr>
          <w:rFonts w:ascii="Titillium" w:eastAsia="Titillium" w:hAnsi="Titillium" w:cs="Titillium"/>
          <w:sz w:val="22"/>
          <w:szCs w:val="22"/>
          <w:u w:color="000000"/>
        </w:rPr>
        <w:t xml:space="preserve"> (specificare anche, se possibile, il numero di telefono, fax, ed eventuale indirizzo</w:t>
      </w:r>
      <w:r w:rsidRPr="005B004B">
        <w:rPr>
          <w:rFonts w:ascii="Titillium" w:eastAsia="Titillium" w:hAnsi="Titillium" w:cs="Titillium"/>
          <w:spacing w:val="2"/>
          <w:sz w:val="22"/>
          <w:szCs w:val="22"/>
          <w:u w:color="000000"/>
        </w:rPr>
        <w:t xml:space="preserve"> </w:t>
      </w:r>
      <w:r w:rsidRPr="005B004B">
        <w:rPr>
          <w:rFonts w:ascii="Titillium" w:eastAsia="Titillium" w:hAnsi="Titillium" w:cs="Titillium"/>
          <w:sz w:val="22"/>
          <w:szCs w:val="22"/>
          <w:u w:color="000000"/>
        </w:rPr>
        <w:t>e-mail):</w:t>
      </w:r>
    </w:p>
    <w:p w:rsidR="00DC7E9D" w:rsidRPr="005B004B" w:rsidRDefault="00DC7E9D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right="698"/>
        <w:jc w:val="both"/>
        <w:rPr>
          <w:rFonts w:ascii="Titillium" w:eastAsia="Titillium" w:hAnsi="Titillium" w:cs="Titillium"/>
          <w:spacing w:val="-2"/>
          <w:sz w:val="22"/>
          <w:szCs w:val="22"/>
          <w:u w:color="000000"/>
        </w:rPr>
      </w:pPr>
    </w:p>
    <w:p w:rsidR="00DC7E9D" w:rsidRPr="005B004B" w:rsidRDefault="00DC7E9D">
      <w:pPr>
        <w:pStyle w:val="Default"/>
        <w:widowControl w:val="0"/>
        <w:pBdr>
          <w:top w:val="single" w:sz="12" w:space="0" w:color="000000"/>
          <w:bottom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133" w:right="698" w:hanging="3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</w:p>
    <w:p w:rsidR="00DC7E9D" w:rsidRPr="005B004B" w:rsidRDefault="00DC7E9D">
      <w:pPr>
        <w:pStyle w:val="Default"/>
        <w:widowControl w:val="0"/>
        <w:pBdr>
          <w:bottom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133" w:right="698" w:hanging="3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</w:p>
    <w:p w:rsidR="00DC7E9D" w:rsidRPr="005B004B" w:rsidRDefault="00DC7E9D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133" w:right="698" w:hanging="3"/>
        <w:jc w:val="both"/>
        <w:rPr>
          <w:rFonts w:ascii="Titillium" w:eastAsia="Titillium" w:hAnsi="Titillium" w:cs="Titillium"/>
          <w:sz w:val="22"/>
          <w:szCs w:val="22"/>
          <w:u w:color="000000"/>
        </w:rPr>
      </w:pPr>
    </w:p>
    <w:p w:rsidR="00DC7E9D" w:rsidRPr="005B004B" w:rsidRDefault="00DC7E9D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rPr>
          <w:rFonts w:ascii="Titillium" w:eastAsia="Titillium" w:hAnsi="Titillium" w:cs="Titillium"/>
          <w:sz w:val="22"/>
          <w:szCs w:val="22"/>
          <w:u w:color="000000"/>
        </w:rPr>
      </w:pPr>
    </w:p>
    <w:p w:rsidR="00DC7E9D" w:rsidRPr="005B004B" w:rsidRDefault="00DC7E9D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3" w:line="360" w:lineRule="auto"/>
        <w:rPr>
          <w:rFonts w:ascii="Titillium" w:eastAsia="Titillium" w:hAnsi="Titillium" w:cs="Titillium"/>
          <w:sz w:val="22"/>
          <w:szCs w:val="22"/>
          <w:u w:color="000000"/>
        </w:rPr>
      </w:pPr>
    </w:p>
    <w:p w:rsidR="00DC7E9D" w:rsidRPr="005B004B" w:rsidRDefault="007E2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30" w:right="706" w:hanging="1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5B004B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(Luogo</w:t>
      </w:r>
      <w:r w:rsidRPr="005B004B">
        <w:rPr>
          <w:rFonts w:ascii="Calibri" w:hAnsi="Calibri" w:cs="Arial Unicode MS"/>
          <w:i/>
          <w:iCs/>
          <w:color w:val="000000"/>
          <w:spacing w:val="-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B004B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5B004B">
        <w:rPr>
          <w:rFonts w:ascii="Calibri" w:hAnsi="Calibri" w:cs="Arial Unicode MS"/>
          <w:i/>
          <w:iCs/>
          <w:color w:val="000000"/>
          <w:spacing w:val="-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B004B">
        <w:rPr>
          <w:rFonts w:ascii="Calibri" w:hAnsi="Calibri" w:cs="Arial Unicode MS"/>
          <w:i/>
          <w:iCs/>
          <w:color w:val="000000"/>
          <w:spacing w:val="-2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Data)</w:t>
      </w:r>
      <w:r w:rsidRPr="005B004B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B004B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B004B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B004B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B004B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B004B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(Firma,</w:t>
      </w:r>
      <w:r w:rsidRPr="005B004B">
        <w:rPr>
          <w:rFonts w:ascii="Calibri" w:hAnsi="Calibri" w:cs="Arial Unicode MS"/>
          <w:i/>
          <w:iCs/>
          <w:color w:val="000000"/>
          <w:spacing w:val="-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B004B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da</w:t>
      </w:r>
      <w:r w:rsidRPr="005B004B">
        <w:rPr>
          <w:rFonts w:ascii="Calibri" w:hAnsi="Calibri" w:cs="Arial Unicode MS"/>
          <w:i/>
          <w:iCs/>
          <w:color w:val="000000"/>
          <w:spacing w:val="-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B004B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non</w:t>
      </w:r>
      <w:r w:rsidRPr="005B004B">
        <w:rPr>
          <w:rFonts w:ascii="Calibri" w:hAnsi="Calibri" w:cs="Arial Unicode MS"/>
          <w:i/>
          <w:iCs/>
          <w:color w:val="000000"/>
          <w:spacing w:val="-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B004B">
        <w:rPr>
          <w:rFonts w:ascii="Calibri" w:hAnsi="Calibri" w:cs="Arial Unicode MS"/>
          <w:i/>
          <w:iCs/>
          <w:color w:val="000000"/>
          <w:spacing w:val="-2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autenticare)</w:t>
      </w:r>
    </w:p>
    <w:p w:rsidR="00DC7E9D" w:rsidRPr="005B004B" w:rsidRDefault="007E2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2"/>
          <w:szCs w:val="22"/>
        </w:rPr>
      </w:pPr>
      <w:r w:rsidRPr="005B004B">
        <w:rPr>
          <w:rFonts w:ascii="Titillium" w:eastAsia="Titillium" w:hAnsi="Titillium" w:cs="Titillium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________________________</w:t>
      </w:r>
      <w:r w:rsidRPr="005B004B">
        <w:rPr>
          <w:rFonts w:ascii="Titillium" w:eastAsia="Titillium" w:hAnsi="Titillium" w:cs="Titillium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B004B">
        <w:rPr>
          <w:rFonts w:ascii="Titillium" w:eastAsia="Titillium" w:hAnsi="Titillium" w:cs="Titillium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B004B">
        <w:rPr>
          <w:rFonts w:ascii="Titillium" w:eastAsia="Titillium" w:hAnsi="Titillium" w:cs="Titillium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___________________________________</w:t>
      </w:r>
    </w:p>
    <w:sectPr w:rsidR="00DC7E9D" w:rsidRPr="005B004B">
      <w:headerReference w:type="default" r:id="rId7"/>
      <w:footerReference w:type="default" r:id="rId8"/>
      <w:pgSz w:w="11900" w:h="16840"/>
      <w:pgMar w:top="2836" w:right="1134" w:bottom="2127" w:left="1134" w:header="708" w:footer="6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DE3" w:rsidRDefault="007E2DE3">
      <w:r>
        <w:separator/>
      </w:r>
    </w:p>
  </w:endnote>
  <w:endnote w:type="continuationSeparator" w:id="0">
    <w:p w:rsidR="007E2DE3" w:rsidRDefault="007E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tillium">
    <w:altName w:val="Calibri"/>
    <w:charset w:val="00"/>
    <w:family w:val="roman"/>
    <w:pitch w:val="default"/>
  </w:font>
  <w:font w:name="Eurostile">
    <w:altName w:val="Agency FB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E9D" w:rsidRDefault="007E2DE3">
    <w:pPr>
      <w:pStyle w:val="Pidipagina"/>
      <w:tabs>
        <w:tab w:val="clear" w:pos="9638"/>
        <w:tab w:val="right" w:pos="9612"/>
      </w:tabs>
      <w:jc w:val="center"/>
      <w:rPr>
        <w:rFonts w:ascii="Eurostile" w:eastAsia="Eurostile" w:hAnsi="Eurostile" w:cs="Eurostile"/>
        <w:b/>
        <w:bCs/>
        <w:sz w:val="16"/>
        <w:szCs w:val="16"/>
      </w:rPr>
    </w:pPr>
    <w:r>
      <w:rPr>
        <w:rFonts w:ascii="Eurostile" w:eastAsia="Eurostile" w:hAnsi="Eurostile" w:cs="Eurostile"/>
        <w:b/>
        <w:bCs/>
        <w:sz w:val="16"/>
        <w:szCs w:val="16"/>
      </w:rPr>
      <w:t>INAF – Istituto Nazionale di Astrofisica</w:t>
    </w:r>
  </w:p>
  <w:p w:rsidR="00DC7E9D" w:rsidRDefault="007E2DE3">
    <w:pPr>
      <w:pStyle w:val="Pidipagina"/>
      <w:tabs>
        <w:tab w:val="clear" w:pos="9638"/>
        <w:tab w:val="right" w:pos="9612"/>
      </w:tabs>
      <w:jc w:val="center"/>
      <w:rPr>
        <w:rFonts w:ascii="Eurostile" w:eastAsia="Eurostile" w:hAnsi="Eurostile" w:cs="Eurostile"/>
        <w:b/>
        <w:bCs/>
        <w:sz w:val="16"/>
        <w:szCs w:val="16"/>
      </w:rPr>
    </w:pPr>
    <w:r>
      <w:rPr>
        <w:rFonts w:ascii="Eurostile" w:eastAsia="Eurostile" w:hAnsi="Eurostile" w:cs="Eurostile"/>
        <w:b/>
        <w:bCs/>
        <w:sz w:val="16"/>
        <w:szCs w:val="16"/>
      </w:rPr>
      <w:t>Osservatorio Astronomico di Capodimonte</w:t>
    </w:r>
  </w:p>
  <w:p w:rsidR="00DC7E9D" w:rsidRDefault="007E2DE3">
    <w:pPr>
      <w:pStyle w:val="Pidipagina"/>
      <w:tabs>
        <w:tab w:val="clear" w:pos="9638"/>
        <w:tab w:val="right" w:pos="9612"/>
      </w:tabs>
      <w:jc w:val="center"/>
      <w:rPr>
        <w:rFonts w:ascii="Eurostile" w:eastAsia="Eurostile" w:hAnsi="Eurostile" w:cs="Eurostile"/>
        <w:sz w:val="16"/>
        <w:szCs w:val="16"/>
      </w:rPr>
    </w:pPr>
    <w:r>
      <w:rPr>
        <w:rFonts w:ascii="Eurostile" w:eastAsia="Eurostile" w:hAnsi="Eurostile" w:cs="Eurostile"/>
        <w:sz w:val="16"/>
        <w:szCs w:val="16"/>
      </w:rPr>
      <w:t>Salita Moiariello, 16 – 80131 Napoli</w:t>
    </w:r>
  </w:p>
  <w:p w:rsidR="00DC7E9D" w:rsidRDefault="007E2DE3">
    <w:pPr>
      <w:pStyle w:val="Pidipagina"/>
      <w:tabs>
        <w:tab w:val="clear" w:pos="9638"/>
        <w:tab w:val="right" w:pos="9612"/>
      </w:tabs>
      <w:jc w:val="center"/>
    </w:pPr>
    <w:r>
      <w:rPr>
        <w:rFonts w:ascii="Eurostile" w:eastAsia="Eurostile" w:hAnsi="Eurostile" w:cs="Eurostile"/>
        <w:sz w:val="16"/>
        <w:szCs w:val="16"/>
      </w:rPr>
      <w:t>C.F. 97220210583 – P.IVA 06895721006 – www.oacn.inaf.it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DE3" w:rsidRDefault="007E2DE3">
      <w:r>
        <w:separator/>
      </w:r>
    </w:p>
  </w:footnote>
  <w:footnote w:type="continuationSeparator" w:id="0">
    <w:p w:rsidR="007E2DE3" w:rsidRDefault="007E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E9D" w:rsidRDefault="007E2DE3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704848</wp:posOffset>
              </wp:positionH>
              <wp:positionV relativeFrom="page">
                <wp:posOffset>9949181</wp:posOffset>
              </wp:positionV>
              <wp:extent cx="6100764" cy="0"/>
              <wp:effectExtent l="0" t="0" r="0" b="0"/>
              <wp:wrapNone/>
              <wp:docPr id="1073741826" name="officeArt object" descr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0764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5.5pt;margin-top:783.4pt;width:480.4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w:drawing>
        <wp:inline distT="0" distB="0" distL="0" distR="0">
          <wp:extent cx="2684820" cy="939165"/>
          <wp:effectExtent l="0" t="0" r="0" b="0"/>
          <wp:docPr id="1073741825" name="officeArt object" descr="Google Shape;9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oogle Shape;9;p19" descr="Google Shape;9;p1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5765" t="10962" r="7142" b="16183"/>
                  <a:stretch>
                    <a:fillRect/>
                  </a:stretch>
                </pic:blipFill>
                <pic:spPr>
                  <a:xfrm>
                    <a:off x="0" y="0"/>
                    <a:ext cx="2684820" cy="939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75F71"/>
    <w:multiLevelType w:val="hybridMultilevel"/>
    <w:tmpl w:val="71C863E6"/>
    <w:styleLink w:val="ImportedStyle1"/>
    <w:lvl w:ilvl="0" w:tplc="EBCA5520">
      <w:start w:val="1"/>
      <w:numFmt w:val="lowerLetter"/>
      <w:lvlText w:val="%1."/>
      <w:lvlJc w:val="left"/>
      <w:pPr>
        <w:tabs>
          <w:tab w:val="left" w:leader="dot" w:pos="37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2A2D822">
      <w:start w:val="1"/>
      <w:numFmt w:val="decimal"/>
      <w:lvlText w:val="%2."/>
      <w:lvlJc w:val="left"/>
      <w:pPr>
        <w:tabs>
          <w:tab w:val="left" w:leader="dot" w:pos="37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5326E46">
      <w:start w:val="1"/>
      <w:numFmt w:val="decimal"/>
      <w:lvlText w:val="%3."/>
      <w:lvlJc w:val="left"/>
      <w:pPr>
        <w:tabs>
          <w:tab w:val="left" w:leader="dot" w:pos="37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25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CF685340">
      <w:start w:val="1"/>
      <w:numFmt w:val="decimal"/>
      <w:lvlText w:val="%4."/>
      <w:lvlJc w:val="left"/>
      <w:pPr>
        <w:tabs>
          <w:tab w:val="left" w:pos="493"/>
          <w:tab w:val="left" w:leader="dot" w:pos="37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7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3E5A7FBC">
      <w:start w:val="1"/>
      <w:numFmt w:val="decimal"/>
      <w:lvlText w:val="%5."/>
      <w:lvlJc w:val="left"/>
      <w:pPr>
        <w:tabs>
          <w:tab w:val="left" w:pos="493"/>
          <w:tab w:val="left" w:leader="dot" w:pos="37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89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D3366D88">
      <w:start w:val="1"/>
      <w:numFmt w:val="decimal"/>
      <w:lvlText w:val="%6."/>
      <w:lvlJc w:val="left"/>
      <w:pPr>
        <w:tabs>
          <w:tab w:val="left" w:pos="493"/>
          <w:tab w:val="left" w:leader="dot" w:pos="37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2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89633C6">
      <w:start w:val="1"/>
      <w:numFmt w:val="decimal"/>
      <w:lvlText w:val="%7."/>
      <w:lvlJc w:val="left"/>
      <w:pPr>
        <w:tabs>
          <w:tab w:val="left" w:pos="493"/>
          <w:tab w:val="left" w:leader="dot" w:pos="37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53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82E29D16">
      <w:start w:val="1"/>
      <w:numFmt w:val="decimal"/>
      <w:lvlText w:val="%8."/>
      <w:lvlJc w:val="left"/>
      <w:pPr>
        <w:tabs>
          <w:tab w:val="left" w:pos="493"/>
          <w:tab w:val="left" w:leader="dot" w:pos="37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85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F6166C94">
      <w:start w:val="1"/>
      <w:numFmt w:val="decimal"/>
      <w:lvlText w:val="%9."/>
      <w:lvlJc w:val="left"/>
      <w:pPr>
        <w:tabs>
          <w:tab w:val="left" w:pos="493"/>
          <w:tab w:val="left" w:leader="dot" w:pos="37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7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27F21A4D"/>
    <w:multiLevelType w:val="hybridMultilevel"/>
    <w:tmpl w:val="71C863E6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CD805A6C">
        <w:start w:val="1"/>
        <w:numFmt w:val="lowerLetter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92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5F0A3C6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9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D9AFAE2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24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390FC2A">
        <w:start w:val="1"/>
        <w:numFmt w:val="decimal"/>
        <w:lvlText w:val="%4."/>
        <w:lvlJc w:val="left"/>
        <w:pPr>
          <w:tabs>
            <w:tab w:val="left" w:pos="49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5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16E4DF2">
        <w:start w:val="1"/>
        <w:numFmt w:val="decimal"/>
        <w:lvlText w:val="%5."/>
        <w:lvlJc w:val="left"/>
        <w:pPr>
          <w:tabs>
            <w:tab w:val="left" w:pos="49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8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4AD43A">
        <w:start w:val="1"/>
        <w:numFmt w:val="decimal"/>
        <w:lvlText w:val="%6."/>
        <w:lvlJc w:val="left"/>
        <w:pPr>
          <w:tabs>
            <w:tab w:val="left" w:pos="492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0E09CDE">
        <w:start w:val="1"/>
        <w:numFmt w:val="decimal"/>
        <w:lvlText w:val="%7."/>
        <w:lvlJc w:val="left"/>
        <w:pPr>
          <w:tabs>
            <w:tab w:val="left" w:pos="492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5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09CAD64">
        <w:start w:val="1"/>
        <w:numFmt w:val="decimal"/>
        <w:lvlText w:val="%8."/>
        <w:lvlJc w:val="left"/>
        <w:pPr>
          <w:tabs>
            <w:tab w:val="left" w:pos="492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84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480D934">
        <w:start w:val="1"/>
        <w:numFmt w:val="decimal"/>
        <w:lvlText w:val="%9."/>
        <w:lvlJc w:val="left"/>
        <w:pPr>
          <w:tabs>
            <w:tab w:val="left" w:pos="492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1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1"/>
    <w:lvlOverride w:ilvl="0">
      <w:lvl w:ilvl="0" w:tplc="CD805A6C">
        <w:start w:val="1"/>
        <w:numFmt w:val="lowerLetter"/>
        <w:lvlText w:val="%1."/>
        <w:lvlJc w:val="left"/>
        <w:pPr>
          <w:tabs>
            <w:tab w:val="left" w:leader="dot" w:pos="8482"/>
            <w:tab w:val="left" w:pos="8640"/>
            <w:tab w:val="left" w:pos="9360"/>
          </w:tabs>
          <w:ind w:left="493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5F0A3C6">
        <w:start w:val="1"/>
        <w:numFmt w:val="decimal"/>
        <w:lvlText w:val="%2."/>
        <w:lvlJc w:val="left"/>
        <w:pPr>
          <w:tabs>
            <w:tab w:val="left" w:leader="dot" w:pos="8482"/>
            <w:tab w:val="left" w:pos="8640"/>
            <w:tab w:val="left" w:pos="9360"/>
          </w:tabs>
          <w:ind w:left="493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D9AFAE2">
        <w:start w:val="1"/>
        <w:numFmt w:val="decimal"/>
        <w:lvlText w:val="%3."/>
        <w:lvlJc w:val="left"/>
        <w:pPr>
          <w:tabs>
            <w:tab w:val="left" w:leader="dot" w:pos="8482"/>
            <w:tab w:val="left" w:pos="8640"/>
            <w:tab w:val="left" w:pos="9360"/>
          </w:tabs>
          <w:ind w:left="625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390FC2A">
        <w:start w:val="1"/>
        <w:numFmt w:val="decimal"/>
        <w:lvlText w:val="%4."/>
        <w:lvlJc w:val="left"/>
        <w:pPr>
          <w:tabs>
            <w:tab w:val="left" w:pos="493"/>
            <w:tab w:val="left" w:leader="dot" w:pos="8482"/>
            <w:tab w:val="left" w:pos="8640"/>
            <w:tab w:val="left" w:pos="9360"/>
          </w:tabs>
          <w:ind w:left="757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16E4DF2">
        <w:start w:val="1"/>
        <w:numFmt w:val="decimal"/>
        <w:lvlText w:val="%5."/>
        <w:lvlJc w:val="left"/>
        <w:pPr>
          <w:tabs>
            <w:tab w:val="left" w:pos="493"/>
            <w:tab w:val="left" w:leader="dot" w:pos="8482"/>
            <w:tab w:val="left" w:pos="8640"/>
            <w:tab w:val="left" w:pos="9360"/>
          </w:tabs>
          <w:ind w:left="889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4AD43A">
        <w:start w:val="1"/>
        <w:numFmt w:val="decimal"/>
        <w:lvlText w:val="%6."/>
        <w:lvlJc w:val="left"/>
        <w:pPr>
          <w:tabs>
            <w:tab w:val="left" w:pos="493"/>
            <w:tab w:val="left" w:leader="dot" w:pos="8482"/>
            <w:tab w:val="left" w:pos="8640"/>
            <w:tab w:val="left" w:pos="9360"/>
          </w:tabs>
          <w:ind w:left="102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0E09CDE">
        <w:start w:val="1"/>
        <w:numFmt w:val="decimal"/>
        <w:lvlText w:val="%7."/>
        <w:lvlJc w:val="left"/>
        <w:pPr>
          <w:tabs>
            <w:tab w:val="left" w:pos="493"/>
            <w:tab w:val="left" w:leader="dot" w:pos="8482"/>
            <w:tab w:val="left" w:pos="8640"/>
            <w:tab w:val="left" w:pos="9360"/>
          </w:tabs>
          <w:ind w:left="1153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09CAD64">
        <w:start w:val="1"/>
        <w:numFmt w:val="decimal"/>
        <w:lvlText w:val="%8."/>
        <w:lvlJc w:val="left"/>
        <w:pPr>
          <w:tabs>
            <w:tab w:val="left" w:pos="493"/>
            <w:tab w:val="left" w:leader="dot" w:pos="8482"/>
            <w:tab w:val="left" w:pos="8640"/>
            <w:tab w:val="left" w:pos="9360"/>
          </w:tabs>
          <w:ind w:left="1285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480D934">
        <w:start w:val="1"/>
        <w:numFmt w:val="decimal"/>
        <w:lvlText w:val="%9."/>
        <w:lvlJc w:val="left"/>
        <w:pPr>
          <w:tabs>
            <w:tab w:val="left" w:pos="493"/>
            <w:tab w:val="left" w:leader="dot" w:pos="8482"/>
            <w:tab w:val="left" w:pos="8640"/>
            <w:tab w:val="left" w:pos="9360"/>
          </w:tabs>
          <w:ind w:left="1417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>
    <w:abstractNumId w:val="1"/>
    <w:lvlOverride w:ilvl="0">
      <w:lvl w:ilvl="0" w:tplc="CD805A6C">
        <w:start w:val="1"/>
        <w:numFmt w:val="lowerLetter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93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5F0A3C6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93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D9AFAE2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25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390FC2A">
        <w:start w:val="1"/>
        <w:numFmt w:val="decimal"/>
        <w:lvlText w:val="%4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57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16E4DF2">
        <w:start w:val="1"/>
        <w:numFmt w:val="decimal"/>
        <w:lvlText w:val="%5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89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4AD43A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2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0E09CDE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53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09CAD64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85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480D934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17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1"/>
    <w:lvlOverride w:ilvl="0">
      <w:lvl w:ilvl="0" w:tplc="CD805A6C">
        <w:start w:val="1"/>
        <w:numFmt w:val="lowerLetter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93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5F0A3C6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93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D9AFAE2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25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390FC2A">
        <w:start w:val="1"/>
        <w:numFmt w:val="decimal"/>
        <w:lvlText w:val="%4."/>
        <w:lvlJc w:val="left"/>
        <w:pPr>
          <w:tabs>
            <w:tab w:val="left" w:pos="49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57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16E4DF2">
        <w:start w:val="1"/>
        <w:numFmt w:val="decimal"/>
        <w:lvlText w:val="%5."/>
        <w:lvlJc w:val="left"/>
        <w:pPr>
          <w:tabs>
            <w:tab w:val="left" w:pos="49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89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4AD43A">
        <w:start w:val="1"/>
        <w:numFmt w:val="decimal"/>
        <w:lvlText w:val="%6."/>
        <w:lvlJc w:val="left"/>
        <w:pPr>
          <w:tabs>
            <w:tab w:val="left" w:pos="493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2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0E09CDE">
        <w:start w:val="1"/>
        <w:numFmt w:val="decimal"/>
        <w:lvlText w:val="%7."/>
        <w:lvlJc w:val="left"/>
        <w:pPr>
          <w:tabs>
            <w:tab w:val="left" w:pos="493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53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09CAD64">
        <w:start w:val="1"/>
        <w:numFmt w:val="decimal"/>
        <w:lvlText w:val="%8."/>
        <w:lvlJc w:val="left"/>
        <w:pPr>
          <w:tabs>
            <w:tab w:val="left" w:pos="493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85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480D934">
        <w:start w:val="1"/>
        <w:numFmt w:val="decimal"/>
        <w:lvlText w:val="%9."/>
        <w:lvlJc w:val="left"/>
        <w:pPr>
          <w:tabs>
            <w:tab w:val="left" w:pos="493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17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">
    <w:abstractNumId w:val="1"/>
    <w:lvlOverride w:ilvl="0">
      <w:lvl w:ilvl="0" w:tplc="CD805A6C">
        <w:start w:val="1"/>
        <w:numFmt w:val="lowerLetter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91" w:hanging="3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5F0A3C6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91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D9AFAE2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23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390FC2A">
        <w:start w:val="1"/>
        <w:numFmt w:val="decimal"/>
        <w:lvlText w:val="%4."/>
        <w:lvlJc w:val="left"/>
        <w:pPr>
          <w:tabs>
            <w:tab w:val="left" w:pos="49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55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16E4DF2">
        <w:start w:val="1"/>
        <w:numFmt w:val="decimal"/>
        <w:lvlText w:val="%5."/>
        <w:lvlJc w:val="left"/>
        <w:pPr>
          <w:tabs>
            <w:tab w:val="left" w:pos="49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87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4AD43A">
        <w:start w:val="1"/>
        <w:numFmt w:val="decimal"/>
        <w:lvlText w:val="%6."/>
        <w:lvlJc w:val="left"/>
        <w:pPr>
          <w:tabs>
            <w:tab w:val="left" w:pos="491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19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0E09CDE">
        <w:start w:val="1"/>
        <w:numFmt w:val="decimal"/>
        <w:lvlText w:val="%7."/>
        <w:lvlJc w:val="left"/>
        <w:pPr>
          <w:tabs>
            <w:tab w:val="left" w:pos="491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51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09CAD64">
        <w:start w:val="1"/>
        <w:numFmt w:val="decimal"/>
        <w:lvlText w:val="%8."/>
        <w:lvlJc w:val="left"/>
        <w:pPr>
          <w:tabs>
            <w:tab w:val="left" w:pos="491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83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480D934">
        <w:start w:val="1"/>
        <w:numFmt w:val="decimal"/>
        <w:lvlText w:val="%9."/>
        <w:lvlJc w:val="left"/>
        <w:pPr>
          <w:tabs>
            <w:tab w:val="left" w:pos="491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15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1"/>
    <w:lvlOverride w:ilvl="0">
      <w:lvl w:ilvl="0" w:tplc="CD805A6C">
        <w:start w:val="1"/>
        <w:numFmt w:val="lowerLetter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93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5F0A3C6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60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D9AFAE2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93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390FC2A">
        <w:start w:val="1"/>
        <w:numFmt w:val="decimal"/>
        <w:lvlText w:val="%4."/>
        <w:lvlJc w:val="left"/>
        <w:pPr>
          <w:tabs>
            <w:tab w:val="left" w:pos="56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26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16E4DF2">
        <w:start w:val="1"/>
        <w:numFmt w:val="decimal"/>
        <w:lvlText w:val="%5."/>
        <w:lvlJc w:val="left"/>
        <w:pPr>
          <w:tabs>
            <w:tab w:val="left" w:pos="56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959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4AD43A">
        <w:start w:val="1"/>
        <w:numFmt w:val="decimal"/>
        <w:lvlText w:val="%6."/>
        <w:lvlJc w:val="left"/>
        <w:pPr>
          <w:tabs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92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0E09CDE">
        <w:start w:val="1"/>
        <w:numFmt w:val="decimal"/>
        <w:lvlText w:val="%7."/>
        <w:lvlJc w:val="left"/>
        <w:pPr>
          <w:tabs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25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09CAD64">
        <w:start w:val="1"/>
        <w:numFmt w:val="decimal"/>
        <w:lvlText w:val="%8."/>
        <w:lvlJc w:val="left"/>
        <w:pPr>
          <w:tabs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58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480D934">
        <w:start w:val="1"/>
        <w:numFmt w:val="decimal"/>
        <w:lvlText w:val="%9."/>
        <w:lvlJc w:val="left"/>
        <w:pPr>
          <w:tabs>
            <w:tab w:val="left" w:pos="560"/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1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1"/>
    <w:lvlOverride w:ilvl="0">
      <w:lvl w:ilvl="0" w:tplc="CD805A6C">
        <w:start w:val="1"/>
        <w:numFmt w:val="lowerLetter"/>
        <w:lvlText w:val="%1."/>
        <w:lvlJc w:val="left"/>
        <w:pPr>
          <w:ind w:left="493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5F0A3C6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60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D9AFAE2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92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390FC2A">
        <w:start w:val="1"/>
        <w:numFmt w:val="decimal"/>
        <w:lvlText w:val="%4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24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16E4DF2">
        <w:start w:val="1"/>
        <w:numFmt w:val="decimal"/>
        <w:lvlText w:val="%5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956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4AD43A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88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0E09CDE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20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09CAD64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52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480D934">
        <w:start w:val="1"/>
        <w:numFmt w:val="decimal"/>
        <w:lvlText w:val="%9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84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9D"/>
    <w:rsid w:val="005B004B"/>
    <w:rsid w:val="007E2DE3"/>
    <w:rsid w:val="00D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7334"/>
  <w15:docId w15:val="{54ADF840-1309-4AD9-8F63-96395F92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Nazionale di Astrofisica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Rossella Cesaro</cp:lastModifiedBy>
  <cp:revision>2</cp:revision>
  <dcterms:created xsi:type="dcterms:W3CDTF">2025-03-28T11:39:00Z</dcterms:created>
  <dcterms:modified xsi:type="dcterms:W3CDTF">2025-03-28T11:40:00Z</dcterms:modified>
</cp:coreProperties>
</file>